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90BC92">
      <w:pPr>
        <w:pStyle w:val="15"/>
        <w:jc w:val="left"/>
      </w:pPr>
      <w:r>
        <w:t xml:space="preserve">            武侠乂</w:t>
      </w:r>
    </w:p>
    <w:p w14:paraId="445ECD02">
      <w:pPr>
        <w:snapToGrid/>
        <w:spacing w:line="240" w:lineRule="auto"/>
      </w:pPr>
      <w:r>
        <w:t>武侠礼包：</w:t>
      </w:r>
      <w:r>
        <w:rPr>
          <w:rFonts w:hint="eastAsia"/>
          <w:lang w:val="en-US" w:eastAsia="zh-CN"/>
        </w:rPr>
        <w:t>5201314</w:t>
      </w:r>
      <w:r>
        <w:rPr>
          <w:color w:val="FF0000"/>
        </w:rPr>
        <w:t xml:space="preserve"> </w:t>
      </w:r>
      <w:r>
        <w:t xml:space="preserve">     </w:t>
      </w:r>
      <w:r>
        <w:rPr>
          <w:sz w:val="18"/>
        </w:rPr>
        <w:t>获取：自动捡取 施毒术 开天斩 逐日剑法</w:t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rPr>
          <w:color w:val="0C306E"/>
        </w:rPr>
        <w:br w:type="textWrapping"/>
      </w:r>
      <w:r>
        <w:rPr>
          <w:color w:val="FF0000"/>
        </w:rPr>
        <w:t>沙城捐献：1000银子</w:t>
      </w:r>
      <w:r>
        <w:rPr>
          <w:color w:val="000000"/>
        </w:rPr>
        <w:br w:type="textWrapping"/>
      </w:r>
      <w:r>
        <w:t>攻击吸血5% 人物爆率50% 对怪切割1000 最大全属性5%</w:t>
      </w:r>
      <w:r>
        <w:br w:type="textWrapping"/>
      </w:r>
      <w:r>
        <w:rPr>
          <w:shd w:val="clear" w:color="auto" w:fill="FFFF00"/>
        </w:rPr>
        <w:t>自动回收</w:t>
      </w:r>
      <w:r>
        <w:rPr>
          <w:shd w:val="clear" w:color="auto" w:fill="FFFF00"/>
        </w:rPr>
        <w:br w:type="textWrapping"/>
      </w:r>
      <w:r>
        <w:br w:type="textWrapping"/>
      </w:r>
      <w:r>
        <w:rPr>
          <w:color w:val="FF0000"/>
        </w:rPr>
        <w:t>沙捐第一：2000银子</w:t>
      </w:r>
      <w:r>
        <w:rPr>
          <w:color w:val="000000"/>
        </w:rPr>
        <w:br w:type="textWrapping"/>
      </w:r>
      <w:r>
        <w:t>攻击稍等20% 人物爆率100% 对怪切割5000 最大全属性10%</w:t>
      </w:r>
      <w:r>
        <w:br w:type="textWrapping"/>
      </w:r>
      <w:r>
        <w:rPr>
          <w:shd w:val="clear" w:color="auto" w:fill="FFFF00"/>
        </w:rPr>
        <w:t>十步一杀</w:t>
      </w:r>
      <w:r>
        <w:rPr>
          <w:shd w:val="clear" w:color="auto" w:fill="FFFF00"/>
        </w:rPr>
        <w:br w:type="textWrapping"/>
      </w:r>
      <w:r>
        <w:br w:type="textWrapping"/>
      </w:r>
      <w:r>
        <w:rPr>
          <w:rFonts w:ascii="Helvetica" w:hAnsi="Helvetica" w:cs="Helvetica"/>
          <w:i w:val="0"/>
          <w:strike w:val="0"/>
          <w:color w:val="FF0000"/>
          <w:spacing w:val="0"/>
          <w:u w:val="none"/>
        </w:rPr>
        <w:t>三花聚顶：200银子，击杀者获得100银子</w:t>
      </w:r>
      <w:r>
        <w:br w:type="textWrapping"/>
      </w:r>
      <w:r>
        <w:t xml:space="preserve">切割倍数15% 攻击伤害5% 人物爆率100% 人物体力5% </w:t>
      </w:r>
      <w:r>
        <w:br w:type="textWrapping"/>
      </w:r>
      <w:r>
        <w:rPr>
          <w:shd w:val="clear" w:color="auto" w:fill="FFFF00"/>
        </w:rPr>
        <w:t>半月弯刀</w:t>
      </w:r>
      <w:r>
        <w:br w:type="textWrapping"/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br w:type="textWrapping"/>
      </w:r>
      <w:r>
        <w:rPr>
          <w:color w:val="FF0000"/>
        </w:rPr>
        <w:t>货币介绍：</w:t>
      </w:r>
      <w:r>
        <w:br w:type="textWrapping"/>
      </w:r>
      <w:r>
        <w:t>1元等于1</w:t>
      </w:r>
      <w:r>
        <w:rPr>
          <w:rFonts w:hint="eastAsia"/>
          <w:lang w:val="en-US" w:eastAsia="zh-CN"/>
        </w:rPr>
        <w:t>0</w:t>
      </w:r>
      <w:r>
        <w:t>0银子</w:t>
      </w:r>
      <w:r>
        <w:br w:type="textWrapping"/>
      </w:r>
      <w:r>
        <w:t>10银子等于1万元宝</w:t>
      </w:r>
      <w:bookmarkStart w:id="0" w:name="_GoBack"/>
      <w:bookmarkEnd w:id="0"/>
    </w:p>
    <w:p w14:paraId="2EEEE889">
      <w:pPr>
        <w:snapToGrid/>
        <w:spacing w:line="240" w:lineRule="auto"/>
        <w:rPr>
          <w:color w:val="FF0000"/>
        </w:rPr>
      </w:pPr>
      <w:r>
        <w:rPr>
          <w:color w:val="FF0000"/>
        </w:rP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br w:type="textWrapping"/>
      </w:r>
      <w:r>
        <w:rPr>
          <w:color w:val="FF0000"/>
        </w:rPr>
        <w:t>背包综合服务可以自动使用经验卷和元宝！</w:t>
      </w:r>
    </w:p>
    <w:p w14:paraId="5B05C62F">
      <w:pPr>
        <w:pBdr>
          <w:bottom w:val="none" w:color="auto" w:sz="0" w:space="0"/>
        </w:pBdr>
        <w:snapToGrid/>
        <w:spacing w:line="240" w:lineRule="auto"/>
        <w:rPr>
          <w:color w:val="FF0000"/>
        </w:rPr>
      </w:pPr>
      <w:r>
        <w:rPr>
          <w:color w:val="FF0000"/>
        </w:rPr>
        <w:t>前期BOSS凶猛尽量打点小怪佩戴点初级装备以后再去挑战，否则没效率还容易死！！！</w:t>
      </w:r>
    </w:p>
    <w:p w14:paraId="7E55CA07">
      <w:pPr>
        <w:pBdr>
          <w:bottom w:val="none" w:color="auto" w:sz="0" w:space="0"/>
        </w:pBdr>
        <w:snapToGrid/>
        <w:spacing w:line="240" w:lineRule="auto"/>
        <w:rPr>
          <w:color w:val="FF0000"/>
        </w:rPr>
      </w:pPr>
      <w:r>
        <w:rPr>
          <w:color w:val="FF0000"/>
        </w:rPr>
        <w:t>前期BOSS凶猛尽量打点小怪佩戴点初级装备以后再去挑战，否则没效率还容易死！！！</w:t>
      </w:r>
    </w:p>
    <w:p w14:paraId="10B5B945">
      <w:pPr>
        <w:pBdr>
          <w:bottom w:val="none" w:color="auto" w:sz="0" w:space="0"/>
        </w:pBdr>
        <w:snapToGrid/>
        <w:spacing w:line="240" w:lineRule="auto"/>
        <w:rPr>
          <w:color w:val="FF0000"/>
        </w:rPr>
      </w:pPr>
      <w:r>
        <w:rPr>
          <w:color w:val="FF0000"/>
        </w:rPr>
        <w:t>前期BOSS凶猛尽量打点小怪佩戴点初级装备以后再去挑战，否则没效率还容易死！！！</w:t>
      </w:r>
    </w:p>
    <w:p w14:paraId="7C8DEEA8">
      <w:pPr>
        <w:snapToGrid/>
        <w:spacing w:line="240" w:lineRule="auto"/>
      </w:pPr>
      <w:r>
        <w:br w:type="textWrapping"/>
      </w:r>
      <w:r>
        <w:rPr>
          <w:color w:val="FF0000"/>
        </w:rPr>
        <w:t>记录石可在商铺购买神行千里，可记录4个点位</w:t>
      </w:r>
      <w:r>
        <w:rPr>
          <w:color w:val="FF0000"/>
        </w:rPr>
        <w:br w:type="textWrapping"/>
      </w:r>
      <w:r>
        <w:rPr>
          <w:color w:val="FF0000"/>
        </w:rPr>
        <w:t>二大陆合成</w:t>
      </w:r>
      <w:r>
        <w:rPr>
          <w:rFonts w:ascii="Helvetica" w:hAnsi="Helvetica" w:cs="Helvetica"/>
          <w:i w:val="0"/>
          <w:strike w:val="0"/>
          <w:color w:val="FF0000"/>
          <w:spacing w:val="0"/>
          <w:u w:val="none"/>
        </w:rPr>
        <w:t>瞬息万里，可记录8个点位</w:t>
      </w:r>
      <w:r>
        <w:rPr>
          <w:color w:val="FF0000"/>
        </w:rPr>
        <w:br w:type="textWrapping"/>
      </w:r>
      <w:r>
        <w:rPr>
          <w:color w:val="0C306E"/>
        </w:rPr>
        <w:br w:type="textWrapping"/>
      </w:r>
      <w:r>
        <w:t>土城左上</w:t>
      </w:r>
      <w:r>
        <w:rPr>
          <w:color w:val="FF0000"/>
        </w:rPr>
        <w:t>修道使者</w:t>
      </w:r>
      <w:r>
        <w:t>：</w:t>
      </w:r>
      <w:r>
        <w:br w:type="textWrapping"/>
      </w:r>
      <w:r>
        <w:t>玩家上线可在这儿领取普通的麻痹复活戒指</w:t>
      </w:r>
      <w:r>
        <w:br w:type="textWrapping"/>
      </w:r>
      <w:r>
        <w:t xml:space="preserve">对怪切割1000 切割倍数10% </w:t>
      </w:r>
      <w:r>
        <w:br w:type="textWrapping"/>
      </w:r>
      <w:r>
        <w:t>回收加成50% 人物爆率50%</w:t>
      </w:r>
    </w:p>
    <w:p w14:paraId="394097AE">
      <w:pPr>
        <w:snapToGrid/>
        <w:spacing w:line="240" w:lineRule="auto"/>
        <w:rPr>
          <w:color w:val="FF0000"/>
          <w:shd w:val="clear" w:color="auto" w:fill="FFFFFF"/>
        </w:rPr>
      </w:pPr>
      <w:r>
        <w:rPr>
          <w:color w:val="FF0000"/>
          <w:shd w:val="clear" w:color="auto" w:fill="FFFFFF"/>
        </w:rPr>
        <w:t>怪物掉落+5</w:t>
      </w:r>
      <w:r>
        <w:t>—</w:t>
      </w:r>
      <w:r>
        <w:rPr>
          <w:color w:val="FF0000"/>
          <w:shd w:val="clear" w:color="auto" w:fill="FFFFFF"/>
        </w:rPr>
        <w:t>+9的麻痹复活，玩家需保存好以便合成+10麻痹复活</w:t>
      </w:r>
    </w:p>
    <w:p w14:paraId="2B450698">
      <w:pPr>
        <w:snapToGrid/>
        <w:spacing w:line="240" w:lineRule="auto"/>
      </w:pPr>
      <w:r>
        <w:rPr>
          <w:color w:val="FF0000"/>
          <w:shd w:val="clear" w:color="auto" w:fill="FFFFFF"/>
        </w:rPr>
        <w:t xml:space="preserve">多余的可以在 </w:t>
      </w:r>
      <w:r>
        <w:rPr>
          <w:color w:val="262626"/>
          <w:shd w:val="clear" w:color="auto" w:fill="FFFFFF"/>
        </w:rPr>
        <w:t>瞬息符箓</w:t>
      </w:r>
      <w:r>
        <w:rPr>
          <w:color w:val="FF0000"/>
          <w:shd w:val="clear" w:color="auto" w:fill="FFFFFF"/>
        </w:rPr>
        <w:t xml:space="preserve"> 选项里面回收。</w:t>
      </w:r>
      <w:r>
        <w:rPr>
          <w:color w:val="FF0000"/>
          <w:shd w:val="clear" w:color="auto" w:fill="FFFFFF"/>
        </w:rPr>
        <w:br w:type="textWrapping"/>
      </w:r>
      <w:r>
        <w:br w:type="textWrapping"/>
      </w:r>
      <w:r>
        <w:rPr>
          <w:color w:val="FF0000"/>
        </w:rPr>
        <w:t>土城坐骑阁：</w:t>
      </w:r>
      <w:r>
        <w:rPr>
          <w:color w:val="FF0000"/>
        </w:rPr>
        <w:br w:type="textWrapping"/>
      </w:r>
      <w:r>
        <w:t>上线必做，合成坐骑附加全元素属性，以及</w:t>
      </w:r>
      <w:r>
        <w:rPr>
          <w:color w:val="FF0000"/>
        </w:rPr>
        <w:t>传送功能~</w:t>
      </w:r>
      <w:r>
        <w:br w:type="textWrapping"/>
      </w:r>
      <w:r>
        <w:br w:type="textWrapping"/>
      </w:r>
      <w:r>
        <w:rPr>
          <w:color w:val="FF0000"/>
        </w:rPr>
        <w:t>一大陆—功成名就：</w:t>
      </w:r>
      <w:r>
        <w:rPr>
          <w:color w:val="FF0000"/>
        </w:rPr>
        <w:br w:type="textWrapping"/>
      </w:r>
      <w:r>
        <w:rPr>
          <w:color w:val="000000"/>
        </w:rPr>
        <w:t>玩家达到条件以后可以过来领取称号，必做，这些称号加爆率以及后续做神技：全屏吸怪需要这个称号的哦</w:t>
      </w:r>
      <w:r>
        <w:br w:type="textWrapping"/>
      </w:r>
      <w:r>
        <w:rPr>
          <w:color w:val="FF0000"/>
        </w:rPr>
        <w:t>【全屏吸怪在二大陆</w:t>
      </w:r>
      <w:r>
        <w:rPr>
          <w:color w:val="FF0000"/>
          <w:shd w:val="clear" w:color="auto" w:fill="FFFFFF"/>
        </w:rPr>
        <w:t>清心池</w:t>
      </w:r>
      <w:r>
        <w:rPr>
          <w:color w:val="FF0000"/>
        </w:rPr>
        <w:t>-</w:t>
      </w:r>
      <w:r>
        <w:rPr>
          <w:color w:val="0C306E"/>
        </w:rPr>
        <w:t>万象天引NPC处获取</w:t>
      </w:r>
      <w:r>
        <w:rPr>
          <w:color w:val="FF0000"/>
        </w:rPr>
        <w:t>】</w:t>
      </w:r>
      <w:r>
        <w:br w:type="textWrapping"/>
      </w:r>
      <w:r>
        <w:rPr>
          <w:color w:val="FF0000"/>
        </w:rPr>
        <w:t>【群体施毒术在二大陆百花谷-</w:t>
      </w:r>
      <w:r>
        <w:rPr>
          <w:color w:val="0C306E"/>
        </w:rPr>
        <w:t>百花毒域NPC处获取</w:t>
      </w:r>
      <w:r>
        <w:rPr>
          <w:color w:val="FF0000"/>
        </w:rPr>
        <w:t>】</w:t>
      </w:r>
      <w:r>
        <w:br w:type="textWrapping"/>
      </w:r>
      <w:r>
        <w:br w:type="textWrapping"/>
      </w:r>
      <w:r>
        <w:rPr>
          <w:i w:val="0"/>
          <w:strike w:val="0"/>
          <w:color w:val="FF0000"/>
          <w:u w:val="none"/>
        </w:rPr>
        <w:t> 法则之轮：</w:t>
      </w:r>
      <w:r>
        <w:rPr>
          <w:i w:val="0"/>
          <w:strike w:val="0"/>
          <w:color w:val="000000"/>
          <w:u w:val="none"/>
        </w:rPr>
        <w:t> 二大陆法则之地领悟法则，金色属性超强，背包综合服务可以自动吃法则点 </w:t>
      </w:r>
    </w:p>
    <w:p w14:paraId="048C9A48">
      <w:pPr>
        <w:snapToGrid/>
        <w:spacing w:line="240" w:lineRule="auto"/>
        <w:rPr>
          <w:i w:val="0"/>
          <w:strike w:val="0"/>
          <w:color w:val="000000"/>
          <w:u w:val="none"/>
        </w:rPr>
      </w:pPr>
      <w:r>
        <w:rPr>
          <w:i w:val="0"/>
          <w:strike w:val="0"/>
          <w:color w:val="FF0000"/>
          <w:u w:val="none"/>
        </w:rPr>
        <w:t> 藏珍府： </w:t>
      </w:r>
      <w:r>
        <w:rPr>
          <w:i w:val="0"/>
          <w:strike w:val="0"/>
          <w:color w:val="000000"/>
          <w:u w:val="none"/>
        </w:rPr>
        <w:t>每个大陆都有功法掉落，集齐功法，获得超高倍攻.</w:t>
      </w:r>
      <w:r>
        <w:br w:type="textWrapping"/>
      </w:r>
    </w:p>
    <w:p w14:paraId="6A5E49A0">
      <w:pPr>
        <w:snapToGrid/>
        <w:spacing w:line="240" w:lineRule="auto"/>
      </w:pPr>
      <w:r>
        <w:rPr>
          <w:i w:val="0"/>
          <w:strike w:val="0"/>
          <w:color w:val="FF0000"/>
          <w:u w:val="none"/>
        </w:rPr>
        <w:t>四大陆神运加身：</w:t>
      </w:r>
      <w:r>
        <w:rPr>
          <w:i w:val="0"/>
          <w:strike w:val="0"/>
          <w:color w:val="000000"/>
          <w:u w:val="none"/>
        </w:rPr>
        <w:t>NPC 升级后,触发击杀召唤人形怪物,人形怪爆材料货币专属装备,</w:t>
      </w:r>
    </w:p>
    <w:p w14:paraId="5F390976">
      <w:pPr>
        <w:snapToGrid/>
        <w:spacing w:line="240" w:lineRule="auto"/>
      </w:pPr>
      <w:r>
        <w:rPr>
          <w:i w:val="0"/>
          <w:strike w:val="0"/>
          <w:color w:val="000000"/>
          <w:u w:val="none"/>
        </w:rPr>
        <w:t>每个大陆打怪几率召唤的人形怪都不一样,爆率也不一样,每天有召唤次数 根据称号的提升增加次数</w:t>
      </w:r>
      <w:r>
        <w:br w:type="textWrapping"/>
      </w:r>
      <w:r>
        <w:br w:type="textWrapping"/>
      </w:r>
      <w:r>
        <w:rPr>
          <w:color w:val="FF0000"/>
        </w:rPr>
        <w:t>幸运系统：</w:t>
      </w:r>
      <w:r>
        <w:rPr>
          <w:color w:val="FF0000"/>
        </w:rPr>
        <w:br w:type="textWrapping"/>
      </w:r>
      <w:r>
        <w:t>玩家进入二大陆可把项链点到幸运8，增加攻击速度和攻击伤害，项链幸运绑定人物</w:t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br w:type="textWrapping"/>
      </w:r>
      <w:r>
        <w:rPr>
          <w:color w:val="FF0000"/>
        </w:rPr>
        <w:t>防冰冻防麻痹：</w:t>
      </w:r>
      <w:r>
        <w:rPr>
          <w:color w:val="FF0000"/>
        </w:rPr>
        <w:br w:type="textWrapping"/>
      </w:r>
      <w:r>
        <w:t>本服防麻痹为武学剧情专属自带，或二大陆法则之地，天道法则-极乐法盘-万法难伤法则+防麻痹+100  防冰冻+100</w:t>
      </w:r>
      <w:r>
        <w:br w:type="textWrapping"/>
      </w:r>
      <w:r>
        <w:drawing>
          <wp:inline distT="0" distB="0" distL="0" distR="0">
            <wp:extent cx="2066925" cy="4733925"/>
            <wp:effectExtent l="0" t="0" r="0" b="0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114550" cy="4533900"/>
            <wp:effectExtent l="0" t="0" r="0" b="0"/>
            <wp:docPr id="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 descr="descript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</w:p>
    <w:p w14:paraId="41C61A63">
      <w:pPr>
        <w:snapToGrid/>
        <w:spacing w:line="240" w:lineRule="auto"/>
        <w:rPr>
          <w:color w:val="0C306E"/>
        </w:rPr>
      </w:pPr>
      <w:r>
        <w:rPr>
          <w:i w:val="0"/>
          <w:strike w:val="0"/>
          <w:color w:val="000000"/>
          <w:u w:val="none"/>
        </w:rPr>
        <w:t> 麻痹戒指升级,带斩杀BUFF  最高斩杀35%【</w:t>
      </w:r>
      <w:r>
        <w:rPr>
          <w:i w:val="0"/>
          <w:strike w:val="0"/>
          <w:color w:val="2972F4"/>
          <w:u w:val="none"/>
        </w:rPr>
        <w:t>铸戒仙师NPC 打造麻痹戒指</w:t>
      </w:r>
      <w:r>
        <w:rPr>
          <w:i w:val="0"/>
          <w:strike w:val="0"/>
          <w:color w:val="000000"/>
          <w:u w:val="none"/>
        </w:rPr>
        <w:t>】</w:t>
      </w:r>
      <w:r>
        <w:br w:type="textWrapping"/>
      </w:r>
      <w:r>
        <w:rPr>
          <w:rFonts w:ascii="Helvetica" w:hAnsi="Helvetica" w:cs="Helvetica"/>
          <w:i w:val="0"/>
          <w:strike w:val="0"/>
          <w:spacing w:val="0"/>
          <w:u w:val="none"/>
        </w:rPr>
        <w:t>四大陆下五大陆，需要击杀 天宫之主·星君，在地图 蓝色天朝刷新</w:t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</w:t>
      </w:r>
    </w:p>
    <w:p w14:paraId="0483B90D">
      <w:pPr>
        <w:snapToGrid/>
        <w:spacing w:line="240" w:lineRule="auto"/>
        <w:rPr>
          <w:color w:val="FF0000"/>
        </w:rPr>
      </w:pPr>
      <w:r>
        <w:rPr>
          <w:color w:val="FF0000"/>
        </w:rPr>
        <w:t>活动介绍（必抢）</w:t>
      </w:r>
    </w:p>
    <w:p w14:paraId="5D5E91F1">
      <w:pPr>
        <w:snapToGrid/>
        <w:spacing w:line="240" w:lineRule="auto"/>
        <w:rPr>
          <w:color w:val="000000"/>
        </w:rPr>
      </w:pPr>
      <w:r>
        <w:rPr>
          <w:color w:val="000000"/>
        </w:rPr>
        <w:t>1.天降财宝（开区后30分钟）散落较多初期材料 金条（开荒快人一步）</w:t>
      </w:r>
    </w:p>
    <w:p w14:paraId="588AB660">
      <w:pPr>
        <w:numPr>
          <w:ilvl w:val="0"/>
          <w:numId w:val="1"/>
        </w:numPr>
        <w:snapToGrid/>
        <w:spacing w:line="240" w:lineRule="auto"/>
        <w:rPr>
          <w:color w:val="000000"/>
        </w:rPr>
      </w:pPr>
      <w:r>
        <w:rPr>
          <w:color w:val="000000"/>
        </w:rPr>
        <w:t>胜者为王（开区后每30分钟一次）二大陆随机坐标，比试成功能获得称号奖励，把</w:t>
      </w:r>
      <w:r>
        <w:rPr>
          <w:color w:val="FF0000"/>
        </w:rPr>
        <w:t>胜者为王</w:t>
      </w:r>
      <w:r>
        <w:rPr>
          <w:color w:val="000000"/>
        </w:rPr>
        <w:t>设定为BOSS提示随机很快就能找到。</w:t>
      </w:r>
    </w:p>
    <w:p w14:paraId="4F30D81E">
      <w:pPr>
        <w:numPr>
          <w:ilvl w:val="0"/>
          <w:numId w:val="1"/>
        </w:numPr>
        <w:snapToGrid/>
        <w:spacing w:line="240" w:lineRule="auto"/>
        <w:rPr>
          <w:color w:val="000000"/>
        </w:rPr>
      </w:pPr>
      <w:r>
        <w:rPr>
          <w:color w:val="000000"/>
        </w:rPr>
        <w:t>罪恶之塔（开区后每90分钟一次）掉落唯一副本专属神器和称号材料。</w:t>
      </w:r>
    </w:p>
    <w:p w14:paraId="39DB4CC6">
      <w:pPr>
        <w:numPr>
          <w:ilvl w:val="0"/>
          <w:numId w:val="1"/>
        </w:numPr>
        <w:snapToGrid/>
        <w:spacing w:line="240" w:lineRule="auto"/>
        <w:rPr>
          <w:color w:val="000000"/>
        </w:rPr>
      </w:pPr>
      <w:r>
        <w:rPr>
          <w:color w:val="000000"/>
        </w:rPr>
        <w:t>刀剑决（开区后每120分钟一次）副本掉落七武器唯一材料，七种武器每种都附带强力神技（群怪神技、伤害吸收、群体冰封、复活+1~~~~）。</w:t>
      </w:r>
    </w:p>
    <w:p w14:paraId="74F29CC3">
      <w:pPr>
        <w:numPr>
          <w:ilvl w:val="0"/>
          <w:numId w:val="1"/>
        </w:numPr>
        <w:snapToGrid/>
        <w:spacing w:line="240" w:lineRule="auto"/>
        <w:rPr>
          <w:color w:val="000000"/>
        </w:rPr>
      </w:pPr>
      <w:r>
        <w:rPr>
          <w:color w:val="000000"/>
        </w:rPr>
        <w:t>恐怖君王（开区后每180分钟一次）击杀掉落海量材料金币。</w:t>
      </w:r>
    </w:p>
    <w:p w14:paraId="430BC64C">
      <w:pPr>
        <w:numPr>
          <w:ilvl w:val="0"/>
          <w:numId w:val="1"/>
        </w:numPr>
        <w:pBdr>
          <w:bottom w:val="none" w:color="auto" w:sz="0" w:space="0"/>
        </w:pBdr>
        <w:snapToGrid/>
        <w:spacing w:line="240" w:lineRule="auto"/>
        <w:rPr>
          <w:color w:val="000000"/>
        </w:rPr>
      </w:pPr>
      <w:r>
        <w:rPr>
          <w:color w:val="000000"/>
        </w:rPr>
        <w:t>天下第一（开区后每240分钟一次）击杀玩家获得活动积分奖励限时专属称号。</w:t>
      </w:r>
    </w:p>
    <w:p w14:paraId="08CF32DF">
      <w:pPr>
        <w:pBdr>
          <w:bottom w:val="none" w:color="auto" w:sz="0" w:space="0"/>
        </w:pBdr>
        <w:snapToGrid/>
        <w:spacing w:line="240" w:lineRule="auto"/>
      </w:pPr>
      <w:r>
        <w:rPr>
          <w:color w:val="0C306E"/>
        </w:rPr>
        <w:t>—————————————————————————————————————</w:t>
      </w:r>
      <w:r>
        <w:br w:type="textWrapping"/>
      </w:r>
      <w:r>
        <w:rPr>
          <w:color w:val="FF0000"/>
        </w:rPr>
        <w:t>人物等级介绍：</w:t>
      </w:r>
      <w:r>
        <w:br w:type="textWrapping"/>
      </w:r>
      <w:r>
        <w:t>本服满级为200级，达到200级后需要突破等级上限，突破以后在二大陆等级使者处提升等级</w:t>
      </w:r>
      <w:r>
        <w:rPr>
          <w:color w:val="FF0000"/>
        </w:rPr>
        <w:br w:type="textWrapping"/>
      </w:r>
      <w:r>
        <w:rPr>
          <w:rFonts w:ascii="Helvetica" w:hAnsi="Helvetica" w:cs="Helvetica"/>
          <w:i w:val="0"/>
          <w:strike w:val="0"/>
          <w:spacing w:val="0"/>
          <w:u w:val="none"/>
        </w:rPr>
        <w:t>龙脉之地-炼丹散人+10级</w:t>
      </w:r>
    </w:p>
    <w:p w14:paraId="75F9C3AE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 xml:space="preserve">珍珑宝地-珍珑宝囊+10级 </w:t>
      </w:r>
    </w:p>
    <w:p w14:paraId="43BEAD0B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 xml:space="preserve">雀翎境-帝命东君+5级 </w:t>
      </w:r>
    </w:p>
    <w:p w14:paraId="720A7062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 xml:space="preserve">刀剑域-天刀妖剑法+6级 </w:t>
      </w:r>
    </w:p>
    <w:p w14:paraId="5AD341C5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霸枪门+10级</w:t>
      </w:r>
    </w:p>
    <w:p w14:paraId="49610D2C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天外南海+10级</w:t>
      </w:r>
    </w:p>
    <w:p w14:paraId="23E6AC55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多情谷-佛魔增幅+5</w:t>
      </w:r>
    </w:p>
    <w:p w14:paraId="1AD8050F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物品-吸灵珠-双击可以突破等级上限 最多5级</w:t>
      </w:r>
    </w:p>
    <w:p w14:paraId="2CA4B1FB">
      <w:pPr>
        <w:pBdr>
          <w:bottom w:val="none" w:color="auto" w:sz="0" w:space="0"/>
        </w:pBdr>
      </w:pPr>
      <w:r>
        <w:rPr>
          <w:rFonts w:ascii="Helvetica" w:hAnsi="Helvetica" w:cs="Helvetica"/>
          <w:i w:val="0"/>
          <w:strike w:val="0"/>
          <w:spacing w:val="0"/>
          <w:u w:val="none"/>
        </w:rPr>
        <w:t>长生城-参透长生+7级</w:t>
      </w:r>
      <w:r>
        <w:br w:type="textWrapping"/>
      </w:r>
      <w:r>
        <w:rPr>
          <w:rFonts w:ascii="Helvetica" w:hAnsi="Helvetica" w:cs="Helvetica"/>
          <w:i w:val="0"/>
          <w:strike w:val="0"/>
          <w:spacing w:val="0"/>
          <w:u w:val="none"/>
        </w:rPr>
        <w:t>元种八厉-天之厉+5级</w:t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br w:type="textWrapping"/>
      </w:r>
      <w:r>
        <w:rPr>
          <w:color w:val="FF0000"/>
        </w:rPr>
        <w:t>攻击速度介绍：</w:t>
      </w:r>
      <w:r>
        <w:rPr>
          <w:color w:val="FF0000"/>
        </w:rPr>
        <w:br w:type="textWrapping"/>
      </w:r>
      <w:r>
        <w:t>人物攻击速度可以达到255%，</w:t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br w:type="textWrapping"/>
      </w:r>
      <w:r>
        <w:rPr>
          <w:color w:val="FF0000"/>
        </w:rPr>
        <w:t>背包仙器介绍：</w:t>
      </w:r>
      <w:r>
        <w:rPr>
          <w:color w:val="FF0000"/>
          <w:sz w:val="20"/>
        </w:rPr>
        <w:t>背包仙器，NPC合成或者怪物掉落，玩家可在爆率查询上面自行查看</w:t>
      </w:r>
      <w:r>
        <w:br w:type="textWrapping"/>
      </w:r>
      <w:r>
        <w:rPr>
          <w:color w:val="FF0000"/>
        </w:rPr>
        <w:t>【部分仙器介绍，还有其他背包仙器，玩家可自行探索】</w:t>
      </w:r>
      <w:r>
        <w:rPr>
          <w:color w:val="FF0000"/>
          <w:sz w:val="20"/>
        </w:rPr>
        <w:br w:type="textWrapping"/>
      </w:r>
      <w:r>
        <w:rPr>
          <w:rFonts w:ascii="Helvetica" w:hAnsi="Helvetica" w:cs="Helvetica"/>
          <w:i w:val="0"/>
          <w:strike w:val="0"/>
          <w:spacing w:val="0"/>
          <w:u w:val="none"/>
        </w:rPr>
        <w:t xml:space="preserve">背包仙器 一  神佑之礼 </w:t>
      </w:r>
    </w:p>
    <w:p w14:paraId="112CE7B5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二  极寒·雀翎仙器</w:t>
      </w:r>
    </w:p>
    <w:p w14:paraId="3E6B9750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三  烈焰仙器</w:t>
      </w:r>
    </w:p>
    <w:p w14:paraId="6B401AB4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四  破天仙器</w:t>
      </w:r>
    </w:p>
    <w:p w14:paraId="73925E57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五  冷邪之贪  【可在二大陆NPC处获取】</w:t>
      </w:r>
    </w:p>
    <w:p w14:paraId="56EFF616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 xml:space="preserve">背包仙器 六  冷心冷面 </w:t>
      </w:r>
    </w:p>
    <w:p w14:paraId="268EC80E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七  破晓·离别仙器</w:t>
      </w:r>
    </w:p>
    <w:p w14:paraId="28B01778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八  逐光仙器</w:t>
      </w:r>
    </w:p>
    <w:p w14:paraId="723CA8B2">
      <w:pPr>
        <w:snapToGrid/>
        <w:spacing w:line="240" w:lineRule="auto"/>
      </w:pPr>
      <w:r>
        <w:rPr>
          <w:rFonts w:ascii="Helvetica" w:hAnsi="Helvetica" w:cs="Helvetica"/>
          <w:i w:val="0"/>
          <w:strike w:val="0"/>
          <w:spacing w:val="0"/>
          <w:u w:val="none"/>
        </w:rPr>
        <w:t>背包仙器 九  杀伐仙器</w:t>
      </w:r>
    </w:p>
    <w:p w14:paraId="346AE7B0">
      <w:pPr>
        <w:snapToGrid/>
        <w:spacing w:line="240" w:lineRule="auto"/>
        <w:rPr>
          <w:rFonts w:ascii="Helvetica" w:hAnsi="Helvetica" w:cs="Helvetica"/>
          <w:i w:val="0"/>
          <w:strike w:val="0"/>
          <w:spacing w:val="0"/>
          <w:u w:val="none"/>
        </w:rPr>
      </w:pPr>
      <w:r>
        <w:rPr>
          <w:rFonts w:ascii="Helvetica" w:hAnsi="Helvetica" w:cs="Helvetica"/>
          <w:i w:val="0"/>
          <w:strike w:val="0"/>
          <w:spacing w:val="0"/>
          <w:u w:val="none"/>
        </w:rPr>
        <w:t xml:space="preserve">背包仙器 十  断邪·凶流刀  NPC 提升 满血斩杀BUFF </w:t>
      </w:r>
    </w:p>
    <w:p w14:paraId="66A8F1FA">
      <w:pPr>
        <w:snapToGrid/>
        <w:spacing w:line="240" w:lineRule="auto"/>
        <w:rPr>
          <w:i w:val="0"/>
          <w:strike w:val="0"/>
          <w:color w:val="FF0000"/>
          <w:u w:val="none"/>
        </w:rPr>
      </w:pPr>
      <w:r>
        <w:br w:type="textWrapping"/>
      </w:r>
      <w:r>
        <w:rPr>
          <w:color w:val="FF0000"/>
        </w:rPr>
        <w:t>【</w:t>
      </w:r>
      <w:r>
        <w:rPr>
          <w:i w:val="0"/>
          <w:strike w:val="0"/>
          <w:color w:val="FF0000"/>
          <w:u w:val="none"/>
        </w:rPr>
        <w:t>霸枪门，物品苍天剑阵心法  在地图龙吟关 坐标 57.93 才可使用】</w:t>
      </w:r>
    </w:p>
    <w:p w14:paraId="7B31E898">
      <w:pPr>
        <w:pBdr>
          <w:bottom w:val="none" w:color="auto" w:sz="0" w:space="0"/>
        </w:pBdr>
        <w:snapToGrid/>
        <w:spacing w:line="240" w:lineRule="auto"/>
        <w:rPr>
          <w:color w:val="FF0000"/>
        </w:rPr>
      </w:pPr>
      <w:r>
        <w:rPr>
          <w:color w:val="0C306E"/>
        </w:rPr>
        <w:t>—————————————————————————————————————</w:t>
      </w:r>
      <w:r>
        <w:rPr>
          <w:color w:val="0C306E"/>
        </w:rPr>
        <w:br w:type="textWrapping"/>
      </w:r>
      <w:r>
        <w:rPr>
          <w:i w:val="0"/>
          <w:strike w:val="0"/>
          <w:color w:val="FF0000"/>
          <w:spacing w:val="0"/>
          <w:u w:val="none"/>
        </w:rPr>
        <w:t>沙巴克攻沙介绍：</w:t>
      </w:r>
    </w:p>
    <w:p w14:paraId="29BE0F8A">
      <w:pPr>
        <w:snapToGrid/>
        <w:spacing w:line="240" w:lineRule="auto"/>
        <w:rPr>
          <w:color w:val="FF0000"/>
        </w:rPr>
      </w:pPr>
      <w:r>
        <w:rPr>
          <w:i w:val="0"/>
          <w:strike w:val="0"/>
          <w:color w:val="FF0000"/>
          <w:spacing w:val="0"/>
          <w:u w:val="none"/>
        </w:rPr>
        <w:t>行会需要玩家在拿沙当天晚上19点前创建行会，才能添加到拿沙行会列表，如果行会创建晚了，是不能进入沙巴克攻城战的哦！！！</w:t>
      </w:r>
    </w:p>
    <w:p w14:paraId="2439FAED">
      <w:pPr>
        <w:snapToGrid/>
        <w:spacing w:line="240" w:lineRule="auto"/>
        <w:rPr>
          <w:color w:val="FF0000"/>
        </w:rPr>
      </w:pPr>
      <w:r>
        <w:rPr>
          <w:i w:val="0"/>
          <w:strike w:val="0"/>
          <w:color w:val="FF0000"/>
          <w:spacing w:val="0"/>
          <w:u w:val="none"/>
        </w:rPr>
        <w:t>合区介绍：</w:t>
      </w:r>
    </w:p>
    <w:p w14:paraId="72F27723">
      <w:pPr>
        <w:snapToGrid/>
        <w:spacing w:line="240" w:lineRule="auto"/>
        <w:rPr>
          <w:color w:val="FF0000"/>
        </w:rPr>
      </w:pPr>
      <w:r>
        <w:rPr>
          <w:i w:val="0"/>
          <w:strike w:val="0"/>
          <w:color w:val="FF0000"/>
          <w:spacing w:val="0"/>
          <w:u w:val="none"/>
        </w:rPr>
        <w:t>合区后，有相同账号需在账号后边加abcd.....aabbccdd......以此类推！！！！</w:t>
      </w:r>
    </w:p>
    <w:p w14:paraId="1F56B27E">
      <w:pPr>
        <w:snapToGrid/>
        <w:spacing w:line="240" w:lineRule="auto"/>
        <w:rPr>
          <w:color w:val="FF0000"/>
        </w:rPr>
      </w:pPr>
      <w:r>
        <w:rPr>
          <w:i w:val="0"/>
          <w:strike w:val="0"/>
          <w:color w:val="FF0000"/>
          <w:spacing w:val="0"/>
          <w:u w:val="none"/>
        </w:rPr>
        <w:t>合区后，有相同账号需在账号后边加abcd.....aabbccdd......以此类推！！！！</w:t>
      </w:r>
    </w:p>
    <w:p w14:paraId="43F66A3D">
      <w:r>
        <w:rPr>
          <w:i w:val="0"/>
          <w:strike w:val="0"/>
          <w:color w:val="FF0000"/>
          <w:spacing w:val="0"/>
          <w:u w:val="none"/>
        </w:rPr>
        <w:t>合区后，有相同账号需在账号后边加abcd.....aabbccdd......以此类推！！！</w:t>
      </w:r>
      <w:r>
        <w:br w:type="textWrapping"/>
      </w:r>
      <w:r>
        <w:rPr>
          <w:color w:val="0C306E"/>
        </w:rPr>
        <w:t>—————————————————————————————————————</w:t>
      </w:r>
      <w:r>
        <w:rPr>
          <w:color w:val="0C306E"/>
        </w:rPr>
        <w:br w:type="textWrapping"/>
      </w:r>
      <w:r>
        <w:rPr>
          <w:color w:val="0C306E"/>
        </w:rPr>
        <w:drawing>
          <wp:inline distT="0" distB="0" distL="0" distR="0">
            <wp:extent cx="5278120" cy="9250045"/>
            <wp:effectExtent l="0" t="0" r="0" b="0"/>
            <wp:docPr id="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925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797" w:bottom="1440" w:left="1797" w:header="851" w:footer="992" w:gutter="0"/>
      <w:cols w:space="0" w:num="1"/>
      <w:docGrid w:type="lines" w:linePitch="38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2"/>
      <w:numFmt w:val="decimal"/>
      <w:lvlText w:val="%1."/>
      <w:lvlJc w:val="left"/>
      <w:pPr>
        <w:ind w:left="336" w:hanging="336"/>
      </w:pPr>
    </w:lvl>
    <w:lvl w:ilvl="1" w:tentative="0">
      <w:start w:val="1"/>
      <w:numFmt w:val="lowerLetter"/>
      <w:lvlText w:val="%2."/>
      <w:lvlJc w:val="left"/>
      <w:pPr>
        <w:ind w:left="776" w:hanging="336"/>
      </w:pPr>
    </w:lvl>
    <w:lvl w:ilvl="2" w:tentative="0">
      <w:start w:val="1"/>
      <w:numFmt w:val="lowerRoman"/>
      <w:lvlText w:val="%3."/>
      <w:lvlJc w:val="left"/>
      <w:pPr>
        <w:ind w:left="1216" w:hanging="336"/>
      </w:pPr>
    </w:lvl>
    <w:lvl w:ilvl="3" w:tentative="0">
      <w:start w:val="1"/>
      <w:numFmt w:val="decimal"/>
      <w:lvlText w:val="%4."/>
      <w:lvlJc w:val="left"/>
      <w:pPr>
        <w:ind w:left="1656" w:hanging="336"/>
      </w:pPr>
    </w:lvl>
    <w:lvl w:ilvl="4" w:tentative="0">
      <w:start w:val="1"/>
      <w:numFmt w:val="lowerLetter"/>
      <w:lvlText w:val="%5."/>
      <w:lvlJc w:val="left"/>
      <w:pPr>
        <w:ind w:left="2096" w:hanging="336"/>
      </w:pPr>
    </w:lvl>
    <w:lvl w:ilvl="5" w:tentative="0">
      <w:start w:val="1"/>
      <w:numFmt w:val="lowerRoman"/>
      <w:lvlText w:val="%6."/>
      <w:lvlJc w:val="left"/>
      <w:pPr>
        <w:ind w:left="2536" w:hanging="336"/>
      </w:pPr>
    </w:lvl>
    <w:lvl w:ilvl="6" w:tentative="0">
      <w:start w:val="1"/>
      <w:numFmt w:val="decimal"/>
      <w:lvlText w:val="%7."/>
      <w:lvlJc w:val="left"/>
      <w:pPr>
        <w:ind w:left="2976" w:hanging="336"/>
      </w:pPr>
    </w:lvl>
    <w:lvl w:ilvl="7" w:tentative="0">
      <w:start w:val="1"/>
      <w:numFmt w:val="lowerLetter"/>
      <w:lvlText w:val="%8."/>
      <w:lvlJc w:val="left"/>
      <w:pPr>
        <w:ind w:left="3416" w:hanging="336"/>
      </w:pPr>
    </w:lvl>
    <w:lvl w:ilvl="8" w:tentative="0">
      <w:start w:val="1"/>
      <w:numFmt w:val="lowerRoman"/>
      <w:lvlText w:val="%9."/>
      <w:lvlJc w:val="left"/>
      <w:pPr>
        <w:ind w:left="3856" w:hanging="336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HorizontalSpacing w:val="220"/>
  <w:drawingGridVerticalSpacing w:val="387"/>
  <w:displayHorizontalDrawingGridEvery w:val="0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AA24D9F"/>
    <w:rsid w:val="000B62CA"/>
    <w:rsid w:val="002A53AA"/>
    <w:rsid w:val="005C35DE"/>
    <w:rsid w:val="00626AA2"/>
    <w:rsid w:val="0068574D"/>
    <w:rsid w:val="006E696F"/>
    <w:rsid w:val="0071681D"/>
    <w:rsid w:val="007C7A70"/>
    <w:rsid w:val="00890FE1"/>
    <w:rsid w:val="0090731C"/>
    <w:rsid w:val="009E7FC9"/>
    <w:rsid w:val="00A85D95"/>
    <w:rsid w:val="00AB1D25"/>
    <w:rsid w:val="00AD3D80"/>
    <w:rsid w:val="00B727BA"/>
    <w:rsid w:val="00BE0D57"/>
    <w:rsid w:val="00F50C8B"/>
    <w:rsid w:val="07011CC2"/>
    <w:rsid w:val="07644792"/>
    <w:rsid w:val="09284798"/>
    <w:rsid w:val="0F2B6FD9"/>
    <w:rsid w:val="183C240D"/>
    <w:rsid w:val="1AA24D9F"/>
    <w:rsid w:val="1C616E5F"/>
    <w:rsid w:val="27FBD2E2"/>
    <w:rsid w:val="28DA2E89"/>
    <w:rsid w:val="2A4254F9"/>
    <w:rsid w:val="2C52067B"/>
    <w:rsid w:val="2D1F32F4"/>
    <w:rsid w:val="323B4D81"/>
    <w:rsid w:val="34B70380"/>
    <w:rsid w:val="3AE174A3"/>
    <w:rsid w:val="43446334"/>
    <w:rsid w:val="44A84E71"/>
    <w:rsid w:val="477DCE1E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BFFBDBCA"/>
    <w:rsid w:val="D5DE8897"/>
    <w:rsid w:val="E7FE3684"/>
    <w:rsid w:val="E95E2A0D"/>
    <w:rsid w:val="EFFF70E4"/>
    <w:rsid w:val="F7EEC240"/>
    <w:rsid w:val="FBF75102"/>
    <w:rsid w:val="FDDC5620"/>
    <w:rsid w:val="FDEA700A"/>
    <w:rsid w:val="FFBFCE42"/>
    <w:rsid w:val="FFFF40C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微软雅黑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99" w:semiHidden="0" w:name="toc 1"/>
    <w:lsdException w:unhideWhenUsed="0" w:uiPriority="99" w:semiHidden="0" w:name="toc 2"/>
    <w:lsdException w:unhideWhenUsed="0" w:uiPriority="99" w:semiHidden="0" w:name="toc 3"/>
    <w:lsdException w:unhideWhenUsed="0" w:uiPriority="99" w:semiHidden="0" w:name="toc 4"/>
    <w:lsdException w:unhideWhenUsed="0" w:uiPriority="99" w:semiHidden="0" w:name="toc 5"/>
    <w:lsdException w:unhideWhenUsed="0" w:uiPriority="99" w:semiHidden="0" w:name="toc 6"/>
    <w:lsdException w:unhideWhenUsed="0" w:uiPriority="99" w:semiHidden="0" w:name="toc 7"/>
    <w:lsdException w:unhideWhenUsed="0" w:uiPriority="99" w:semiHidden="0" w:name="toc 8"/>
    <w:lsdException w:unhideWhenUsed="0" w:uiPriority="99" w:semiHidden="0" w:name="toc 9"/>
    <w:lsdException w:unhideWhenUsed="0" w:uiPriority="0" w:semiHidden="0" w:name="Normal Indent"/>
    <w:lsdException w:uiPriority="99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99" w:semiHidden="0" w:name="HTML Acronym"/>
    <w:lsdException w:unhideWhenUsed="0" w:uiPriority="99" w:semiHidden="0" w:name="HTML Address"/>
    <w:lsdException w:unhideWhenUsed="0" w:uiPriority="99" w:semiHidden="0" w:name="HTML Cite"/>
    <w:lsdException w:unhideWhenUsed="0" w:uiPriority="99" w:semiHidden="0" w:name="HTML Code"/>
    <w:lsdException w:unhideWhenUsed="0" w:uiPriority="99" w:semiHidden="0" w:name="HTML Definition"/>
    <w:lsdException w:unhideWhenUsed="0" w:uiPriority="99" w:semiHidden="0" w:name="HTML Keyboard"/>
    <w:lsdException w:unhideWhenUsed="0" w:uiPriority="99" w:semiHidden="0" w:name="HTML Preformatted"/>
    <w:lsdException w:unhideWhenUsed="0" w:uiPriority="99" w:semiHidden="0" w:name="HTML Sample"/>
    <w:lsdException w:unhideWhenUsed="0" w:uiPriority="99" w:semiHidden="0" w:name="HTML Typewriter"/>
    <w:lsdException w:unhideWhenUsed="0" w:uiPriority="99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60" w:after="60"/>
      <w:jc w:val="both"/>
    </w:pPr>
    <w:rPr>
      <w:rFonts w:ascii="Arial" w:hAnsi="Arial" w:eastAsia="微软雅黑" w:cs="Arial"/>
      <w:color w:val="333333"/>
      <w:kern w:val="2"/>
      <w:sz w:val="2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outlineLvl w:val="0"/>
    </w:pPr>
    <w:rPr>
      <w:b/>
      <w:kern w:val="44"/>
      <w:sz w:val="36"/>
    </w:rPr>
  </w:style>
  <w:style w:type="paragraph" w:styleId="3">
    <w:name w:val="heading 2"/>
    <w:basedOn w:val="1"/>
    <w:next w:val="1"/>
    <w:qFormat/>
    <w:uiPriority w:val="0"/>
    <w:pPr>
      <w:keepNext/>
      <w:keepLines/>
      <w:outlineLvl w:val="1"/>
    </w:pPr>
    <w:rPr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outlineLvl w:val="2"/>
    </w:pPr>
    <w:rPr>
      <w:b/>
      <w:sz w:val="28"/>
    </w:rPr>
  </w:style>
  <w:style w:type="paragraph" w:styleId="5">
    <w:name w:val="heading 4"/>
    <w:basedOn w:val="1"/>
    <w:next w:val="1"/>
    <w:qFormat/>
    <w:uiPriority w:val="0"/>
    <w:pPr>
      <w:keepNext/>
      <w:keepLines/>
      <w:outlineLvl w:val="3"/>
    </w:pPr>
    <w:rPr>
      <w:b/>
      <w:sz w:val="24"/>
    </w:rPr>
  </w:style>
  <w:style w:type="paragraph" w:styleId="6">
    <w:name w:val="heading 5"/>
    <w:basedOn w:val="1"/>
    <w:next w:val="1"/>
    <w:qFormat/>
    <w:uiPriority w:val="0"/>
    <w:pPr>
      <w:keepNext/>
      <w:keepLines/>
      <w:spacing w:line="480" w:lineRule="auto"/>
      <w:outlineLvl w:val="4"/>
    </w:pPr>
    <w:rPr>
      <w:b/>
    </w:rPr>
  </w:style>
  <w:style w:type="paragraph" w:styleId="7">
    <w:name w:val="heading 6"/>
    <w:basedOn w:val="1"/>
    <w:next w:val="1"/>
    <w:qFormat/>
    <w:uiPriority w:val="0"/>
    <w:pPr>
      <w:keepNext/>
      <w:keepLines/>
      <w:spacing w:line="480" w:lineRule="auto"/>
      <w:outlineLvl w:val="5"/>
    </w:pPr>
    <w:rPr>
      <w:b/>
    </w:rPr>
  </w:style>
  <w:style w:type="paragraph" w:styleId="8">
    <w:name w:val="heading 7"/>
    <w:basedOn w:val="1"/>
    <w:next w:val="1"/>
    <w:unhideWhenUsed/>
    <w:qFormat/>
    <w:uiPriority w:val="0"/>
    <w:pPr>
      <w:keepNext/>
      <w:keepLines/>
      <w:spacing w:line="480" w:lineRule="auto"/>
      <w:outlineLvl w:val="6"/>
    </w:pPr>
    <w:rPr>
      <w:b/>
    </w:rPr>
  </w:style>
  <w:style w:type="paragraph" w:styleId="9">
    <w:name w:val="heading 8"/>
    <w:basedOn w:val="1"/>
    <w:next w:val="1"/>
    <w:unhideWhenUsed/>
    <w:qFormat/>
    <w:uiPriority w:val="0"/>
    <w:pPr>
      <w:keepNext/>
      <w:keepLines/>
      <w:spacing w:line="480" w:lineRule="auto"/>
      <w:outlineLvl w:val="7"/>
    </w:pPr>
    <w:rPr>
      <w:b/>
    </w:rPr>
  </w:style>
  <w:style w:type="paragraph" w:styleId="10">
    <w:name w:val="heading 9"/>
    <w:basedOn w:val="1"/>
    <w:next w:val="1"/>
    <w:unhideWhenUsed/>
    <w:qFormat/>
    <w:uiPriority w:val="0"/>
    <w:pPr>
      <w:keepNext/>
      <w:keepLines/>
      <w:spacing w:line="480" w:lineRule="auto"/>
      <w:outlineLvl w:val="8"/>
    </w:pPr>
    <w:rPr>
      <w:b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8"/>
    <w:basedOn w:val="1"/>
    <w:next w:val="1"/>
    <w:autoRedefine/>
    <w:uiPriority w:val="99"/>
    <w:pPr>
      <w:ind w:left="2940" w:leftChars="1400"/>
    </w:pPr>
  </w:style>
  <w:style w:type="paragraph" w:styleId="12">
    <w:name w:val="footer"/>
    <w:basedOn w:val="1"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Subtitle"/>
    <w:basedOn w:val="1"/>
    <w:next w:val="1"/>
    <w:link w:val="23"/>
    <w:qFormat/>
    <w:uiPriority w:val="0"/>
    <w:pPr>
      <w:jc w:val="center"/>
      <w:outlineLvl w:val="1"/>
    </w:pPr>
    <w:rPr>
      <w:rFonts w:cstheme="minorBidi"/>
      <w:b/>
      <w:bCs/>
      <w:kern w:val="28"/>
      <w:sz w:val="44"/>
      <w:szCs w:val="32"/>
    </w:rPr>
  </w:style>
  <w:style w:type="paragraph" w:styleId="15">
    <w:name w:val="Title"/>
    <w:basedOn w:val="1"/>
    <w:next w:val="1"/>
    <w:link w:val="21"/>
    <w:qFormat/>
    <w:uiPriority w:val="0"/>
    <w:pPr>
      <w:jc w:val="center"/>
      <w:outlineLvl w:val="0"/>
    </w:pPr>
    <w:rPr>
      <w:rFonts w:cstheme="majorBidi"/>
      <w:b/>
      <w:bCs/>
      <w:sz w:val="48"/>
      <w:szCs w:val="32"/>
    </w:rPr>
  </w:style>
  <w:style w:type="table" w:styleId="17">
    <w:name w:val="Table Grid"/>
    <w:basedOn w:val="16"/>
    <w:uiPriority w:val="0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character" w:styleId="19">
    <w:name w:val="Hyperlink"/>
    <w:basedOn w:val="18"/>
    <w:uiPriority w:val="0"/>
    <w:rPr>
      <w:color w:val="1E6FFF"/>
      <w:u w:val="single"/>
    </w:rPr>
  </w:style>
  <w:style w:type="paragraph" w:customStyle="1" w:styleId="20">
    <w:name w:val="melo-codeblock-Base-theme-para"/>
    <w:uiPriority w:val="99"/>
    <w:pPr>
      <w:snapToGrid w:val="0"/>
      <w:spacing w:line="360" w:lineRule="auto"/>
    </w:pPr>
    <w:rPr>
      <w:rFonts w:ascii="Monaco" w:hAnsi="Monaco" w:eastAsia="Monaco" w:cs="Monaco"/>
      <w:color w:val="000000"/>
      <w:sz w:val="21"/>
      <w:lang w:val="en-US" w:eastAsia="zh-CN" w:bidi="ar-SA"/>
    </w:rPr>
  </w:style>
  <w:style w:type="character" w:customStyle="1" w:styleId="21">
    <w:name w:val="标题 字符"/>
    <w:basedOn w:val="18"/>
    <w:link w:val="15"/>
    <w:uiPriority w:val="0"/>
    <w:rPr>
      <w:rFonts w:ascii="Arial" w:hAnsi="Arial" w:eastAsia="微软雅黑" w:cstheme="majorBidi"/>
      <w:b/>
      <w:bCs/>
      <w:kern w:val="2"/>
      <w:sz w:val="48"/>
      <w:szCs w:val="32"/>
    </w:rPr>
  </w:style>
  <w:style w:type="character" w:customStyle="1" w:styleId="22">
    <w:name w:val="melo-codeblock-Base-theme-char"/>
    <w:uiPriority w:val="99"/>
    <w:rPr>
      <w:rFonts w:ascii="Monaco" w:hAnsi="Monaco" w:eastAsia="Monaco" w:cs="Monaco"/>
      <w:color w:val="000000"/>
      <w:sz w:val="21"/>
    </w:rPr>
  </w:style>
  <w:style w:type="character" w:customStyle="1" w:styleId="23">
    <w:name w:val="副标题 字符"/>
    <w:basedOn w:val="18"/>
    <w:link w:val="14"/>
    <w:uiPriority w:val="0"/>
    <w:rPr>
      <w:rFonts w:ascii="Arial" w:hAnsi="Arial" w:eastAsia="微软雅黑" w:cstheme="minorBidi"/>
      <w:b/>
      <w:bCs/>
      <w:kern w:val="28"/>
      <w:sz w:val="4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1632</Words>
  <Characters>2197</Characters>
  <TotalTime>141</TotalTime>
  <ScaleCrop>false</ScaleCrop>
  <LinksUpToDate>false</LinksUpToDate>
  <CharactersWithSpaces>2347</CharactersWithSpaces>
  <Application>WPS Office_12.1.0.22529_F1E327BC-269C-435d-A152-05C5408002CA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2025-08-21T23:07:00Z</dcterms:created>
  <dc:creator>Administrator</dc:creator>
  <cp:lastModifiedBy>A灯网deng.com平潭体验店（陈勋）</cp:lastModifiedBy>
  <dcterms:modified xsi:type="dcterms:W3CDTF">2025-08-21T21:48:51Z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eyJoZGlkIjoiMjg4MGU5YTAwMjBhYjZiNjNkZDhmY2FhZWViZTZhNWUiLCJ1c2VySWQiOiIxMjAxNjE4MzYyIn0=</vt:lpwstr>
  </property>
  <property fmtid="{D5CDD505-2E9C-101B-9397-08002B2CF9AE}" pid="3" name="KSOProductBuildVer">
    <vt:lpwstr>2052-12.1.0.22529</vt:lpwstr>
  </property>
  <property fmtid="{D5CDD505-2E9C-101B-9397-08002B2CF9AE}" pid="4" name="ICV">
    <vt:lpwstr>8F7128D130494BE5B42ECA43B5028F1B_12</vt:lpwstr>
  </property>
</Properties>
</file>